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94" w:rsidRDefault="00641E94">
      <w:pPr>
        <w:pStyle w:val="ST"/>
        <w:rPr>
          <w:rFonts w:ascii="Cheltenham" w:hAnsi="Cheltenham"/>
        </w:rPr>
      </w:pPr>
    </w:p>
    <w:p w:rsidR="00641E94" w:rsidRDefault="00641E94"/>
    <w:p w:rsidR="00641E94" w:rsidRDefault="00641E94"/>
    <w:p w:rsidR="00641E94" w:rsidRDefault="00641E94"/>
    <w:p w:rsidR="00641E94" w:rsidRDefault="00641E94"/>
    <w:p w:rsidR="00641E94" w:rsidRDefault="00641E94"/>
    <w:p w:rsidR="00641E94" w:rsidRDefault="00641E94"/>
    <w:p w:rsidR="00641E94" w:rsidRDefault="00641E94">
      <w:pPr>
        <w:pStyle w:val="Deckblberschrift"/>
        <w:rPr>
          <w:rFonts w:ascii="Arial" w:hAnsi="Arial" w:cs="Arial"/>
        </w:rPr>
      </w:pPr>
      <w:r>
        <w:rPr>
          <w:rFonts w:ascii="Arial" w:hAnsi="Arial" w:cs="Arial"/>
        </w:rPr>
        <w:t>Muster</w:t>
      </w:r>
      <w:r w:rsidR="0057470A">
        <w:rPr>
          <w:rFonts w:ascii="Arial" w:hAnsi="Arial" w:cs="Arial"/>
        </w:rPr>
        <w:t>-Ausschreibungstext</w:t>
      </w: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Haase-</w:t>
      </w:r>
      <w:r w:rsidR="00910A1B">
        <w:rPr>
          <w:rFonts w:ascii="Arial" w:hAnsi="Arial" w:cs="Arial"/>
          <w:sz w:val="32"/>
        </w:rPr>
        <w:t>Pellet</w:t>
      </w:r>
      <w:r w:rsidR="00F45BA5">
        <w:rPr>
          <w:rFonts w:ascii="Arial" w:hAnsi="Arial" w:cs="Arial"/>
          <w:sz w:val="32"/>
        </w:rPr>
        <w:t>s</w:t>
      </w:r>
      <w:r w:rsidR="00910A1B">
        <w:rPr>
          <w:rFonts w:ascii="Arial" w:hAnsi="Arial" w:cs="Arial"/>
          <w:sz w:val="32"/>
        </w:rPr>
        <w:t>e</w:t>
      </w:r>
      <w:r>
        <w:rPr>
          <w:rFonts w:ascii="Arial" w:hAnsi="Arial" w:cs="Arial"/>
          <w:sz w:val="32"/>
        </w:rPr>
        <w:t xml:space="preserve">rdtank </w:t>
      </w:r>
      <w:r w:rsidR="00910A1B">
        <w:rPr>
          <w:rFonts w:ascii="Arial" w:hAnsi="Arial" w:cs="Arial"/>
          <w:sz w:val="32"/>
        </w:rPr>
        <w:t>begehbar</w:t>
      </w: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910A1B" w:rsidP="00910A1B">
      <w:pPr>
        <w:pStyle w:val="DeckblText2"/>
        <w:rPr>
          <w:rFonts w:ascii="Arial" w:hAnsi="Arial" w:cs="Arial"/>
        </w:rPr>
      </w:pPr>
      <w:r>
        <w:rPr>
          <w:rFonts w:ascii="Arial" w:hAnsi="Arial" w:cs="Arial"/>
        </w:rPr>
        <w:t>Lieferung und Montage von Behältern zur Lagerung von Holzpellets</w:t>
      </w:r>
    </w:p>
    <w:p w:rsidR="00641E94" w:rsidRDefault="00641E94">
      <w:pPr>
        <w:jc w:val="left"/>
        <w:rPr>
          <w:rFonts w:ascii="Arial" w:hAnsi="Arial" w:cs="Arial"/>
        </w:rPr>
      </w:pPr>
    </w:p>
    <w:p w:rsidR="00641E94" w:rsidRDefault="00641E9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0" w:type="auto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4820"/>
        <w:gridCol w:w="1062"/>
        <w:gridCol w:w="72"/>
        <w:gridCol w:w="1191"/>
      </w:tblGrid>
      <w:tr w:rsidR="00641E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Einheit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Gegenstand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Einze</w:t>
            </w:r>
            <w:r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preis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</w:t>
            </w:r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preis</w:t>
            </w:r>
          </w:p>
        </w:tc>
      </w:tr>
      <w:tr w:rsidR="002021D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berschriftArtikel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F45BA5" w:rsidP="002021D9">
            <w:pPr>
              <w:pStyle w:val="berschriftTit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Haase-Pellets</w:t>
            </w:r>
            <w:r w:rsidR="002021D9">
              <w:rPr>
                <w:rFonts w:ascii="Arial" w:hAnsi="Arial" w:cs="Arial"/>
              </w:rPr>
              <w:t>erdtank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</w:tr>
      <w:tr w:rsidR="002021D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berschriftArtikel"/>
              <w:tabs>
                <w:tab w:val="left" w:pos="8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  <w:r w:rsidR="00910A1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G101P / G151P</w:t>
            </w:r>
          </w:p>
          <w:p w:rsidR="002021D9" w:rsidRDefault="002021D9" w:rsidP="002021D9">
            <w:pPr>
              <w:jc w:val="left"/>
              <w:rPr>
                <w:rFonts w:ascii="Arial" w:hAnsi="Arial" w:cs="Arial"/>
              </w:rPr>
            </w:pPr>
            <w:r w:rsidRPr="00593006">
              <w:rPr>
                <w:rFonts w:ascii="Arial" w:hAnsi="Arial" w:cs="Arial"/>
              </w:rPr>
              <w:t xml:space="preserve">Einwandiger, kugelförmiger </w:t>
            </w:r>
            <w:r w:rsidR="00F45BA5" w:rsidRPr="00593006">
              <w:rPr>
                <w:rFonts w:ascii="Arial" w:hAnsi="Arial" w:cs="Arial"/>
              </w:rPr>
              <w:t>Pelletserdtank</w:t>
            </w:r>
            <w:r w:rsidRPr="00593006">
              <w:rPr>
                <w:rFonts w:ascii="Arial" w:hAnsi="Arial" w:cs="Arial"/>
              </w:rPr>
              <w:t xml:space="preserve"> </w:t>
            </w:r>
            <w:r w:rsidRPr="002021D9">
              <w:rPr>
                <w:rFonts w:ascii="Arial" w:hAnsi="Arial" w:cs="Arial"/>
              </w:rPr>
              <w:t>aus glasfaserverstärktem Kunststoff zum Einbau ins Erdreich im begehbaren Bereich. Das Innere der Tankwandung</w:t>
            </w:r>
            <w:r>
              <w:rPr>
                <w:rFonts w:ascii="Arial" w:hAnsi="Arial" w:cs="Arial"/>
              </w:rPr>
              <w:t xml:space="preserve"> </w:t>
            </w:r>
            <w:r w:rsidRPr="002021D9">
              <w:rPr>
                <w:rFonts w:ascii="Arial" w:hAnsi="Arial" w:cs="Arial"/>
              </w:rPr>
              <w:t>ist zusätzlich mit einer elektrisch leitfähigen Oberfläche versehen.</w:t>
            </w:r>
          </w:p>
          <w:p w:rsidR="002021D9" w:rsidRDefault="002021D9" w:rsidP="002021D9">
            <w:pPr>
              <w:jc w:val="left"/>
              <w:rPr>
                <w:rFonts w:ascii="Arial" w:hAnsi="Arial" w:cs="Arial"/>
              </w:rPr>
            </w:pPr>
          </w:p>
          <w:p w:rsidR="002021D9" w:rsidRPr="00C85B7D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 w:rsidRPr="00C85B7D">
              <w:rPr>
                <w:rFonts w:ascii="Arial" w:hAnsi="Arial" w:cs="Arial"/>
              </w:rPr>
              <w:t>Fabrikat:</w:t>
            </w:r>
            <w:r w:rsidRPr="00C85B7D">
              <w:rPr>
                <w:rFonts w:ascii="Arial" w:hAnsi="Arial" w:cs="Arial"/>
              </w:rPr>
              <w:tab/>
              <w:t>Haase</w:t>
            </w:r>
          </w:p>
          <w:p w:rsidR="002021D9" w:rsidRPr="00C85B7D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 w:rsidRPr="00C85B7D">
              <w:rPr>
                <w:rFonts w:ascii="Arial" w:hAnsi="Arial" w:cs="Arial"/>
              </w:rPr>
              <w:t>Typ:</w:t>
            </w:r>
            <w:r w:rsidRPr="00C85B7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G______P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Einbau:</w:t>
            </w:r>
            <w:r>
              <w:rPr>
                <w:rFonts w:ascii="Arial" w:hAnsi="Arial" w:cs="Arial"/>
              </w:rPr>
              <w:tab/>
              <w:t>unterirdisch</w:t>
            </w:r>
            <w:r w:rsidR="00F45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begehbar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Rauminhalt:</w:t>
            </w:r>
            <w:r>
              <w:rPr>
                <w:rFonts w:ascii="Arial" w:hAnsi="Arial" w:cs="Arial"/>
              </w:rPr>
              <w:tab/>
              <w:t>_______m³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Lagermenge:</w:t>
            </w:r>
            <w:r>
              <w:rPr>
                <w:rFonts w:ascii="Arial" w:hAnsi="Arial" w:cs="Arial"/>
              </w:rPr>
              <w:tab/>
              <w:t>_______t *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Außendurchmesser:</w:t>
            </w:r>
            <w:r>
              <w:rPr>
                <w:rFonts w:ascii="Arial" w:hAnsi="Arial" w:cs="Arial"/>
              </w:rPr>
              <w:tab/>
              <w:t>_______mm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mit Domschacht:</w:t>
            </w:r>
            <w:r>
              <w:rPr>
                <w:rFonts w:ascii="Arial" w:hAnsi="Arial" w:cs="Arial"/>
              </w:rPr>
              <w:tab/>
              <w:t>_______mm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 ca.:</w:t>
            </w:r>
            <w:r>
              <w:rPr>
                <w:rFonts w:ascii="Arial" w:hAnsi="Arial" w:cs="Arial"/>
              </w:rPr>
              <w:tab/>
              <w:t>_______kg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Lagermedium:</w:t>
            </w:r>
            <w:r>
              <w:rPr>
                <w:rFonts w:ascii="Arial" w:hAnsi="Arial" w:cs="Arial"/>
              </w:rPr>
              <w:tab/>
              <w:t>Holzpellets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Betriebsdruck:</w:t>
            </w:r>
            <w:r>
              <w:rPr>
                <w:rFonts w:ascii="Arial" w:hAnsi="Arial" w:cs="Arial"/>
              </w:rPr>
              <w:tab/>
              <w:t>drucklos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*bei einer Normschüttdichte von 0,65 t/m³ </w:t>
            </w:r>
            <w:r w:rsidRPr="00593006">
              <w:rPr>
                <w:rFonts w:ascii="Arial" w:hAnsi="Arial" w:cs="Arial"/>
              </w:rPr>
              <w:t>und abhängig vom Austragsystem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2021D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  <w:b/>
              </w:rPr>
            </w:pPr>
            <w:r w:rsidRPr="00593006">
              <w:rPr>
                <w:rFonts w:ascii="Arial" w:hAnsi="Arial" w:cs="Arial"/>
                <w:b/>
              </w:rPr>
              <w:t xml:space="preserve">Ausführung: 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Domschacht: </w:t>
            </w:r>
            <w:r>
              <w:rPr>
                <w:rFonts w:ascii="Arial" w:hAnsi="Arial" w:cs="Arial"/>
              </w:rPr>
              <w:tab/>
              <w:t>DN1</w:t>
            </w:r>
            <w:r w:rsidR="00F45B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 Höhe 600</w:t>
            </w:r>
            <w:r w:rsidR="00F45B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mm, aus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faserverstärktem Kunststoff,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einschließlich begehbarer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Schachtabdeckung Stahl verz.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Mannloch:</w:t>
            </w:r>
            <w:r>
              <w:rPr>
                <w:rFonts w:ascii="Arial" w:hAnsi="Arial" w:cs="Arial"/>
              </w:rPr>
              <w:tab/>
              <w:t>DN600, aus faserverstärktem</w:t>
            </w:r>
          </w:p>
          <w:p w:rsidR="002021D9" w:rsidRDefault="002021D9" w:rsidP="002021D9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Kunststoffdeckel, einschließlich Dichtung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Befüllung:</w:t>
            </w:r>
            <w:r>
              <w:rPr>
                <w:rFonts w:ascii="Arial" w:hAnsi="Arial" w:cs="Arial"/>
              </w:rPr>
              <w:tab/>
              <w:t>Storz A-Kupplung DN100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Entlüftung:</w:t>
            </w:r>
            <w:r>
              <w:rPr>
                <w:rFonts w:ascii="Arial" w:hAnsi="Arial" w:cs="Arial"/>
              </w:rPr>
              <w:tab/>
              <w:t>Storz A-Kupplung DN100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Rohranschluss:</w:t>
            </w:r>
            <w:r>
              <w:rPr>
                <w:rFonts w:ascii="Arial" w:hAnsi="Arial" w:cs="Arial"/>
              </w:rPr>
              <w:tab/>
              <w:t xml:space="preserve">KG-Steckmuffe DN200 seitlich      </w:t>
            </w:r>
          </w:p>
          <w:p w:rsidR="002021D9" w:rsidRPr="000D5AD5" w:rsidRDefault="002021D9" w:rsidP="002021D9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93006">
              <w:rPr>
                <w:rFonts w:ascii="Arial" w:hAnsi="Arial" w:cs="Arial"/>
              </w:rPr>
              <w:t>m Domschacht (für bauseitigen Schutzrohranschluss)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F25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5C0202" w:rsidRDefault="00F25000" w:rsidP="00F25000">
            <w:pPr>
              <w:pStyle w:val="Formelabsatz08zg"/>
              <w:spacing w:before="60" w:after="120"/>
              <w:rPr>
                <w:rFonts w:ascii="Arial" w:hAnsi="Arial" w:cs="Arial"/>
                <w:b/>
              </w:rPr>
            </w:pPr>
            <w:r w:rsidRPr="005C0202">
              <w:rPr>
                <w:rFonts w:ascii="Arial" w:hAnsi="Arial" w:cs="Arial"/>
                <w:b/>
              </w:rPr>
              <w:t>Mehrpreis für Schachtabdeckungen 1.000 mm</w:t>
            </w:r>
          </w:p>
          <w:p w:rsidR="00F25000" w:rsidRDefault="00F25000" w:rsidP="00F25000">
            <w:pPr>
              <w:pStyle w:val="Formelabsatz08zg"/>
              <w:rPr>
                <w:rFonts w:ascii="Arial" w:hAnsi="Arial" w:cs="Arial"/>
              </w:rPr>
            </w:pPr>
            <w:r w:rsidRPr="00D76293">
              <w:rPr>
                <w:rFonts w:ascii="Arial" w:hAnsi="Arial" w:cs="Arial"/>
              </w:rPr>
              <w:t xml:space="preserve">rund, begehbar, faserverstärkter Kunststoff, </w:t>
            </w:r>
          </w:p>
          <w:p w:rsidR="00F25000" w:rsidRDefault="00F25000" w:rsidP="00F25000">
            <w:pPr>
              <w:pStyle w:val="Formelabsatz08zg"/>
              <w:spacing w:after="120"/>
              <w:rPr>
                <w:rFonts w:ascii="Arial" w:hAnsi="Arial" w:cs="Arial"/>
              </w:rPr>
            </w:pPr>
            <w:r w:rsidRPr="00D76293">
              <w:rPr>
                <w:rFonts w:ascii="Arial" w:hAnsi="Arial" w:cs="Arial"/>
              </w:rPr>
              <w:t>1.030 mm moosgrün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F25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2021D9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 w:rsidRPr="002021D9">
              <w:rPr>
                <w:rFonts w:ascii="Arial" w:hAnsi="Arial" w:cs="Arial"/>
              </w:rPr>
              <w:t>1-0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2021D9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2021D9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 w:rsidRPr="002021D9"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pStyle w:val="Formelabsatz08zg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Austragsystem</w:t>
            </w:r>
          </w:p>
          <w:p w:rsidR="00F25000" w:rsidRPr="002021D9" w:rsidRDefault="00F25000" w:rsidP="00F25000">
            <w:pPr>
              <w:tabs>
                <w:tab w:val="left" w:pos="7655"/>
              </w:tabs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Typ: ___________________________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2021D9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2021D9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F25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Pr="00C62250" w:rsidRDefault="00F25000" w:rsidP="00F25000">
            <w:pPr>
              <w:pStyle w:val="Formelabsatz08zg"/>
              <w:spacing w:before="60" w:after="120"/>
              <w:rPr>
                <w:rFonts w:ascii="Arial" w:hAnsi="Arial" w:cs="Arial"/>
                <w:b/>
              </w:rPr>
            </w:pPr>
            <w:r w:rsidRPr="00C62250">
              <w:rPr>
                <w:rFonts w:ascii="Arial" w:hAnsi="Arial" w:cs="Arial"/>
                <w:b/>
              </w:rPr>
              <w:t>Fracht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innerhalb Deutschlands, ohne Inseln</w:t>
            </w:r>
            <w:r w:rsidR="00F45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unabg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laden</w:t>
            </w:r>
          </w:p>
          <w:p w:rsidR="00F25000" w:rsidRDefault="00F25000" w:rsidP="00F45BA5">
            <w:pPr>
              <w:pStyle w:val="Formelabsatz08zg"/>
              <w:spacing w:before="60" w:after="120"/>
              <w:rPr>
                <w:rFonts w:ascii="Arial" w:hAnsi="Arial" w:cs="Arial"/>
              </w:rPr>
            </w:pPr>
            <w:r w:rsidRPr="007B3789">
              <w:rPr>
                <w:rFonts w:ascii="Arial" w:hAnsi="Arial" w:cs="Arial"/>
              </w:rPr>
              <w:t>Mehrpreis für Abladen</w:t>
            </w:r>
            <w:r w:rsidR="00F45BA5">
              <w:rPr>
                <w:rFonts w:ascii="Arial" w:hAnsi="Arial" w:cs="Arial"/>
              </w:rPr>
              <w:t xml:space="preserve"> </w:t>
            </w:r>
            <w:r w:rsidRPr="007B3789">
              <w:rPr>
                <w:rFonts w:ascii="Arial" w:hAnsi="Arial" w:cs="Arial"/>
              </w:rPr>
              <w:t>(max. 0</w:t>
            </w:r>
            <w:r>
              <w:rPr>
                <w:rFonts w:ascii="Arial" w:hAnsi="Arial" w:cs="Arial"/>
              </w:rPr>
              <w:t>,5 h; ohne Mehrkosten bei</w:t>
            </w:r>
            <w:r w:rsidRPr="007B3789">
              <w:rPr>
                <w:rFonts w:ascii="Arial" w:hAnsi="Arial" w:cs="Arial"/>
              </w:rPr>
              <w:t xml:space="preserve"> </w:t>
            </w:r>
            <w:r w:rsidR="00F45BA5">
              <w:rPr>
                <w:rFonts w:ascii="Arial" w:hAnsi="Arial" w:cs="Arial"/>
              </w:rPr>
              <w:t>Erdarbeiten Vari</w:t>
            </w:r>
            <w:r w:rsidRPr="007B3789">
              <w:rPr>
                <w:rFonts w:ascii="Arial" w:hAnsi="Arial" w:cs="Arial"/>
              </w:rPr>
              <w:t>ante 1 oder 2)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00" w:rsidRDefault="00F25000" w:rsidP="00F2500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641E94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berschriftArtikel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berschriftTit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Erdarbeiten und Zubehör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</w:tr>
      <w:tr w:rsidR="00641E94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1: Komplette Erdarbeiten</w:t>
            </w:r>
          </w:p>
          <w:p w:rsidR="00641E94" w:rsidRDefault="00641E94">
            <w:pPr>
              <w:pStyle w:val="ST"/>
              <w:spacing w:before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Aushub u. Einlegen des Tanks in die</w:t>
            </w:r>
            <w:r>
              <w:rPr>
                <w:rFonts w:ascii="Arial" w:hAnsi="Arial" w:cs="Arial"/>
              </w:rPr>
              <w:tab/>
              <w:t>Grube, ba</w:t>
            </w:r>
            <w:r>
              <w:rPr>
                <w:rFonts w:ascii="Arial" w:hAnsi="Arial" w:cs="Arial"/>
              </w:rPr>
              <w:t>g</w:t>
            </w:r>
            <w:r w:rsidR="008D07C8">
              <w:rPr>
                <w:rFonts w:ascii="Arial" w:hAnsi="Arial" w:cs="Arial"/>
              </w:rPr>
              <w:t>gerrau</w:t>
            </w:r>
            <w:r>
              <w:rPr>
                <w:rFonts w:ascii="Arial" w:hAnsi="Arial" w:cs="Arial"/>
              </w:rPr>
              <w:t xml:space="preserve">e Verfüllung mit vorhandenem Boden ohne </w:t>
            </w:r>
            <w:r>
              <w:rPr>
                <w:rFonts w:ascii="Arial" w:hAnsi="Arial" w:cs="Arial"/>
              </w:rPr>
              <w:lastRenderedPageBreak/>
              <w:t>Verdichtung, ohne Abfuhr des durch die Tankeinl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gerung verdrängten Erdreiches bis 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denklasse 5 (DIN 18300). Bei schwerem Boden ab Bodenklasse 6 wird nach Au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wand abgerechnet.</w:t>
            </w:r>
          </w:p>
          <w:p w:rsidR="00641E94" w:rsidRDefault="00641E94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</w:rPr>
            </w:pPr>
          </w:p>
          <w:p w:rsidR="00641E94" w:rsidRDefault="00641E94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  <w:sz w:val="17"/>
                <w:vertAlign w:val="superscript"/>
              </w:rPr>
            </w:pPr>
            <w:r>
              <w:rPr>
                <w:rFonts w:ascii="Arial" w:hAnsi="Arial" w:cs="Arial"/>
              </w:rPr>
              <w:t>2. Abfuhr des verdrängten Erdreiches (die Kippg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bühren werden mit Nachweis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sondert berechnet), ohne Kosten für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füllmaterial</w:t>
            </w:r>
          </w:p>
          <w:p w:rsidR="00641E94" w:rsidRDefault="00641E94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</w:rPr>
            </w:pPr>
          </w:p>
          <w:p w:rsidR="00641E94" w:rsidRDefault="00641E94">
            <w:pPr>
              <w:pStyle w:val="Formelabsatz08z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Abfuhr des restlichen Aushubes, wenn das Er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reich nicht zum Verfüllen geeignet ist, ohne Ko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ten für Verfüllmaterial (die Kippgebühren werden mit Nachweis gesondert berechnet), ohne Kosten für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füllmaterial</w:t>
            </w:r>
          </w:p>
          <w:p w:rsidR="00641E94" w:rsidRDefault="00641E9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641E94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2: Einlegen und Verfüllen</w:t>
            </w:r>
          </w:p>
          <w:p w:rsidR="00641E94" w:rsidRDefault="00641E94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Einlegen in kundenseitig vorbereitete Grube, ba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ger</w:t>
            </w:r>
            <w:r w:rsidR="008D07C8">
              <w:rPr>
                <w:rFonts w:ascii="Arial" w:hAnsi="Arial" w:cs="Arial"/>
              </w:rPr>
              <w:t>rau</w:t>
            </w:r>
            <w:r>
              <w:rPr>
                <w:rFonts w:ascii="Arial" w:hAnsi="Arial" w:cs="Arial"/>
              </w:rPr>
              <w:t>e Verfüllung mit vorhandenem Boden ohne Verdichtung, ohne Lieferung von Verfüllmater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al</w:t>
            </w:r>
            <w:r w:rsidR="00BC434B" w:rsidRPr="00BC434B">
              <w:rPr>
                <w:rFonts w:ascii="Arial" w:hAnsi="Arial" w:cs="Arial"/>
                <w:vertAlign w:val="superscript"/>
              </w:rPr>
              <w:t>1)</w:t>
            </w:r>
          </w:p>
          <w:p w:rsidR="00CD6456" w:rsidRPr="00267782" w:rsidRDefault="00115B01" w:rsidP="00115B01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1) </w:t>
            </w:r>
            <w:r w:rsidR="00CD6456" w:rsidRPr="00267782">
              <w:rPr>
                <w:rFonts w:ascii="Arial" w:hAnsi="Arial" w:cs="Arial"/>
                <w:vertAlign w:val="superscript"/>
              </w:rPr>
              <w:t>zur</w:t>
            </w:r>
            <w:r w:rsidR="00CD6456" w:rsidRPr="00115B01">
              <w:rPr>
                <w:rStyle w:val="STZchn"/>
                <w:rFonts w:ascii="Arial" w:hAnsi="Arial"/>
              </w:rPr>
              <w:t xml:space="preserve"> </w:t>
            </w:r>
            <w:r w:rsidR="00CD6456" w:rsidRPr="00267782">
              <w:rPr>
                <w:rFonts w:ascii="Arial" w:hAnsi="Arial" w:cs="Arial"/>
                <w:vertAlign w:val="superscript"/>
              </w:rPr>
              <w:t>Vermeidung unnötiger Wartezeiten wird die zeitnahe Bereitstellung des Verfüllmaterials vorausgesetzt; Mehraufwand wird mit Nac</w:t>
            </w:r>
            <w:r w:rsidR="00CD6456" w:rsidRPr="00267782">
              <w:rPr>
                <w:rFonts w:ascii="Arial" w:hAnsi="Arial" w:cs="Arial"/>
                <w:vertAlign w:val="superscript"/>
              </w:rPr>
              <w:t>h</w:t>
            </w:r>
            <w:r w:rsidR="00CD6456" w:rsidRPr="00267782">
              <w:rPr>
                <w:rFonts w:ascii="Arial" w:hAnsi="Arial" w:cs="Arial"/>
                <w:vertAlign w:val="superscript"/>
              </w:rPr>
              <w:t>weis berechnet</w:t>
            </w:r>
          </w:p>
          <w:p w:rsidR="000D5AD5" w:rsidRDefault="000D5AD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641E94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2-03</w:t>
            </w: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0D5AD5" w:rsidRDefault="000D5AD5" w:rsidP="001250A9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3: Einbauüberwachung</w:t>
            </w:r>
          </w:p>
          <w:p w:rsidR="00641E94" w:rsidRPr="002021D9" w:rsidRDefault="00641E94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Tankeinlagerung kundenseitig mit Ei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bauüber</w:t>
            </w:r>
            <w:r w:rsidR="00F45B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wachung  durch einen von Haase </w:t>
            </w:r>
            <w:r w:rsidR="00484B7B">
              <w:rPr>
                <w:rFonts w:ascii="Arial" w:hAnsi="Arial" w:cs="Arial"/>
              </w:rPr>
              <w:t>Tank</w:t>
            </w:r>
            <w:r>
              <w:rPr>
                <w:rFonts w:ascii="Arial" w:hAnsi="Arial" w:cs="Arial"/>
              </w:rPr>
              <w:t xml:space="preserve"> G</w:t>
            </w:r>
            <w:r w:rsidRPr="002021D9">
              <w:rPr>
                <w:rFonts w:ascii="Arial" w:hAnsi="Arial" w:cs="Arial"/>
              </w:rPr>
              <w:t>mbH autorisierten Sachkundigen</w:t>
            </w:r>
            <w:r w:rsidR="00BC434B" w:rsidRPr="002021D9">
              <w:rPr>
                <w:rFonts w:ascii="Arial" w:hAnsi="Arial" w:cs="Arial"/>
                <w:vertAlign w:val="superscript"/>
              </w:rPr>
              <w:t>2)</w:t>
            </w:r>
          </w:p>
          <w:p w:rsidR="00641E94" w:rsidRPr="002021D9" w:rsidRDefault="00641E94">
            <w:pPr>
              <w:pStyle w:val="Formelabsatz08zg"/>
              <w:spacing w:before="120"/>
              <w:rPr>
                <w:rFonts w:ascii="Arial" w:hAnsi="Arial" w:cs="Arial"/>
              </w:rPr>
            </w:pPr>
          </w:p>
          <w:p w:rsidR="002021D9" w:rsidRDefault="00115B01" w:rsidP="001250A9">
            <w:pPr>
              <w:pStyle w:val="ST"/>
              <w:rPr>
                <w:rFonts w:ascii="Arial" w:hAnsi="Arial" w:cs="Arial"/>
                <w:vertAlign w:val="superscript"/>
              </w:rPr>
            </w:pPr>
            <w:r w:rsidRPr="002021D9">
              <w:rPr>
                <w:rFonts w:ascii="Arial" w:hAnsi="Arial" w:cs="Arial"/>
                <w:vertAlign w:val="superscript"/>
              </w:rPr>
              <w:t xml:space="preserve">2) </w:t>
            </w:r>
            <w:r w:rsidR="00267782" w:rsidRPr="002021D9">
              <w:rPr>
                <w:rFonts w:ascii="Arial" w:hAnsi="Arial" w:cs="Arial"/>
                <w:vertAlign w:val="superscript"/>
              </w:rPr>
              <w:t>inkl. 3 h Arbeits- oder Wartezeit</w:t>
            </w:r>
            <w:r w:rsidR="00CD6456" w:rsidRPr="002021D9">
              <w:rPr>
                <w:rFonts w:ascii="Arial" w:hAnsi="Arial" w:cs="Arial"/>
                <w:vertAlign w:val="superscript"/>
              </w:rPr>
              <w:t>, ab Poly 81 inkl. 4 h Arbeits- oder Wart</w:t>
            </w:r>
            <w:r w:rsidR="00CD6456" w:rsidRPr="002021D9">
              <w:rPr>
                <w:rFonts w:ascii="Arial" w:hAnsi="Arial" w:cs="Arial"/>
                <w:vertAlign w:val="superscript"/>
              </w:rPr>
              <w:t>e</w:t>
            </w:r>
            <w:r w:rsidR="00CD6456" w:rsidRPr="002021D9">
              <w:rPr>
                <w:rFonts w:ascii="Arial" w:hAnsi="Arial" w:cs="Arial"/>
                <w:vertAlign w:val="superscript"/>
              </w:rPr>
              <w:t>zeit</w:t>
            </w:r>
            <w:r w:rsidR="00267782" w:rsidRPr="002021D9">
              <w:rPr>
                <w:rFonts w:ascii="Arial" w:hAnsi="Arial" w:cs="Arial"/>
                <w:vertAlign w:val="superscript"/>
              </w:rPr>
              <w:t>; Mehraufwand wird mit Nachweis berechnet</w:t>
            </w:r>
          </w:p>
          <w:p w:rsidR="002021D9" w:rsidRPr="002021D9" w:rsidRDefault="002021D9" w:rsidP="001250A9">
            <w:pPr>
              <w:pStyle w:val="S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Default="00641E94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1250A9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Default="001250A9" w:rsidP="001250A9">
            <w:pPr>
              <w:tabs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</w:t>
            </w:r>
            <w:r w:rsidR="00557F9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Default="001250A9" w:rsidP="007E5893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Default="001250A9" w:rsidP="007E5893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Pr="00417B88" w:rsidRDefault="001250A9" w:rsidP="002021D9">
            <w:pPr>
              <w:pStyle w:val="Formelabsatz08zg"/>
              <w:rPr>
                <w:rFonts w:ascii="Arial" w:hAnsi="Arial" w:cs="Arial"/>
                <w:b/>
              </w:rPr>
            </w:pPr>
            <w:r w:rsidRPr="00417B88">
              <w:rPr>
                <w:rFonts w:ascii="Arial" w:hAnsi="Arial" w:cs="Arial"/>
                <w:b/>
              </w:rPr>
              <w:t>Auftriebssicherung</w:t>
            </w:r>
          </w:p>
          <w:p w:rsidR="001250A9" w:rsidRPr="000D5AD5" w:rsidRDefault="001250A9" w:rsidP="007E5893">
            <w:pPr>
              <w:pStyle w:val="Formelabsatz08zg"/>
              <w:spacing w:before="120"/>
              <w:rPr>
                <w:rFonts w:ascii="Arial" w:hAnsi="Arial" w:cs="Arial"/>
              </w:rPr>
            </w:pPr>
            <w:r w:rsidRPr="000D5AD5">
              <w:rPr>
                <w:rFonts w:ascii="Arial" w:hAnsi="Arial" w:cs="Arial"/>
              </w:rPr>
              <w:t>Die Lieferung und das Aufbringen der Auftriebs</w:t>
            </w:r>
            <w:r w:rsidR="00F45BA5">
              <w:rPr>
                <w:rFonts w:ascii="Arial" w:hAnsi="Arial" w:cs="Arial"/>
              </w:rPr>
              <w:t>-</w:t>
            </w:r>
            <w:r w:rsidRPr="000D5AD5">
              <w:rPr>
                <w:rFonts w:ascii="Arial" w:hAnsi="Arial" w:cs="Arial"/>
              </w:rPr>
              <w:t>s</w:t>
            </w:r>
            <w:r w:rsidRPr="000D5AD5">
              <w:rPr>
                <w:rFonts w:ascii="Arial" w:hAnsi="Arial" w:cs="Arial"/>
              </w:rPr>
              <w:t>i</w:t>
            </w:r>
            <w:r w:rsidRPr="000D5AD5">
              <w:rPr>
                <w:rFonts w:ascii="Arial" w:hAnsi="Arial" w:cs="Arial"/>
              </w:rPr>
              <w:t>cherung erfolgt kundenseitig mit Übe</w:t>
            </w:r>
            <w:r w:rsidRPr="000D5AD5">
              <w:rPr>
                <w:rFonts w:ascii="Arial" w:hAnsi="Arial" w:cs="Arial"/>
              </w:rPr>
              <w:t>r</w:t>
            </w:r>
            <w:r w:rsidRPr="000D5AD5">
              <w:rPr>
                <w:rFonts w:ascii="Arial" w:hAnsi="Arial" w:cs="Arial"/>
              </w:rPr>
              <w:t xml:space="preserve">wachung durch einen von der Haase </w:t>
            </w:r>
            <w:r w:rsidR="00484B7B">
              <w:rPr>
                <w:rFonts w:ascii="Arial" w:hAnsi="Arial" w:cs="Arial"/>
              </w:rPr>
              <w:t>Tank</w:t>
            </w:r>
            <w:r w:rsidRPr="000D5AD5">
              <w:rPr>
                <w:rFonts w:ascii="Arial" w:hAnsi="Arial" w:cs="Arial"/>
              </w:rPr>
              <w:t xml:space="preserve"> GmbH autorisierten Sachkundigen.</w:t>
            </w:r>
            <w:bookmarkStart w:id="0" w:name="_GoBack"/>
            <w:bookmarkEnd w:id="0"/>
          </w:p>
          <w:p w:rsidR="001250A9" w:rsidRDefault="001250A9" w:rsidP="007E5893">
            <w:pPr>
              <w:pStyle w:val="Formelabsatz08zg"/>
              <w:spacing w:before="120"/>
              <w:rPr>
                <w:rFonts w:ascii="Arial" w:hAnsi="Arial" w:cs="Arial"/>
              </w:rPr>
            </w:pPr>
            <w:r w:rsidRPr="000D5AD5">
              <w:rPr>
                <w:rFonts w:ascii="Arial" w:hAnsi="Arial" w:cs="Arial"/>
              </w:rPr>
              <w:t xml:space="preserve">Es werden ca. </w:t>
            </w:r>
            <w:r w:rsidR="00CA386D">
              <w:rPr>
                <w:rFonts w:ascii="Arial" w:hAnsi="Arial" w:cs="Arial"/>
              </w:rPr>
              <w:t xml:space="preserve">…… </w:t>
            </w:r>
            <w:r w:rsidR="007704EB">
              <w:rPr>
                <w:rFonts w:ascii="Arial" w:hAnsi="Arial" w:cs="Arial"/>
              </w:rPr>
              <w:t>e</w:t>
            </w:r>
            <w:r w:rsidRPr="000D5AD5">
              <w:rPr>
                <w:rFonts w:ascii="Arial" w:hAnsi="Arial" w:cs="Arial"/>
              </w:rPr>
              <w:t>rdfeuchter Beton benötigt.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Default="001250A9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9" w:rsidRDefault="001250A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641E94" w:rsidRDefault="00641E94" w:rsidP="00B464C4">
      <w:pPr>
        <w:pStyle w:val="ST"/>
      </w:pPr>
    </w:p>
    <w:sectPr w:rsidR="00641E94">
      <w:headerReference w:type="default" r:id="rId8"/>
      <w:footerReference w:type="default" r:id="rId9"/>
      <w:headerReference w:type="first" r:id="rId10"/>
      <w:pgSz w:w="11907" w:h="16840" w:code="9"/>
      <w:pgMar w:top="1701" w:right="1134" w:bottom="851" w:left="1559" w:header="567" w:footer="397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39" w:rsidRDefault="00B24039">
      <w:r>
        <w:separator/>
      </w:r>
    </w:p>
  </w:endnote>
  <w:endnote w:type="continuationSeparator" w:id="0">
    <w:p w:rsidR="00B24039" w:rsidRDefault="00B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">
    <w:panose1 w:val="02020500000000000000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641E94">
    <w:pPr>
      <w:pStyle w:val="Fuzeile"/>
      <w:spacing w:before="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39" w:rsidRDefault="00B24039">
      <w:r>
        <w:separator/>
      </w:r>
    </w:p>
  </w:footnote>
  <w:footnote w:type="continuationSeparator" w:id="0">
    <w:p w:rsidR="00B24039" w:rsidRDefault="00B2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F45BA5">
    <w:pPr>
      <w:pStyle w:val="Makrotext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rPr>
        <w:rFonts w:ascii="Cheltenham" w:hAnsi="Cheltenham"/>
      </w:rPr>
    </w:pPr>
    <w:r>
      <w:rPr>
        <w:rFonts w:ascii="Cheltenham" w:hAnsi="Cheltenham"/>
        <w:noProof/>
      </w:rPr>
      <w:drawing>
        <wp:inline distT="0" distB="0" distL="0" distR="0">
          <wp:extent cx="1733550" cy="477520"/>
          <wp:effectExtent l="0" t="0" r="0" b="0"/>
          <wp:docPr id="3" name="Bild 3" descr="Schriftzug Haase Tank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riftzug Haase Tank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-14605</wp:posOffset>
              </wp:positionV>
              <wp:extent cx="652145" cy="6407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071566475"/>
                        <w:bookmarkEnd w:id="1"/>
                        <w:p w:rsidR="00641E94" w:rsidRDefault="00641E94">
                          <w:r>
                            <w:object w:dxaOrig="9214" w:dyaOrig="959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65pt;height:48.9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98153428" r:id="rId3"/>
                            </w:object>
                          </w:r>
                        </w:p>
                      </w:txbxContent>
                    </wps:txbx>
                    <wps:bodyPr rot="0" vert="horz" wrap="square" lIns="36000" tIns="10800" rIns="36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09.05pt;margin-top:-1.15pt;width:51.3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F3gAIAAAU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" o:allowincell="f" stroked="f">
              <v:textbox inset="1mm,.3mm,1mm,.3mm">
                <w:txbxContent>
                  <w:bookmarkStart w:id="2" w:name="_MON_1071566475"/>
                  <w:bookmarkEnd w:id="2"/>
                  <w:p w:rsidR="00641E94" w:rsidRDefault="00641E94">
                    <w:r>
                      <w:object w:dxaOrig="9214" w:dyaOrig="9595">
                        <v:shape id="_x0000_i1025" type="#_x0000_t75" style="width:45.65pt;height:48.9pt" o:ole="" fillcolor="window">
                          <v:imagedata r:id="rId2" o:title=""/>
                        </v:shape>
                        <o:OLEObject Type="Embed" ProgID="Word.Picture.8" ShapeID="_x0000_i1025" DrawAspect="Content" ObjectID="_1698153428" r:id="rId4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641E94" w:rsidRDefault="00641E94">
    <w:pPr>
      <w:tabs>
        <w:tab w:val="left" w:pos="8931"/>
      </w:tabs>
      <w:ind w:right="851"/>
    </w:pPr>
  </w:p>
  <w:p w:rsidR="00641E94" w:rsidRDefault="00641E94">
    <w:pPr>
      <w:pStyle w:val="berschrift2"/>
      <w:framePr w:wrap="around" w:x="7582" w:y="785"/>
    </w:pPr>
    <w:r>
      <w:t>Tanks</w:t>
    </w:r>
  </w:p>
  <w:p w:rsidR="00641E94" w:rsidRDefault="004E07DF">
    <w:pPr>
      <w:pStyle w:val="Beschriftung"/>
      <w:framePr w:wrap="around" w:x="7582" w:y="785"/>
    </w:pPr>
    <w:r>
      <w:t>Speicher</w:t>
    </w:r>
  </w:p>
  <w:p w:rsidR="00641E94" w:rsidRDefault="004E07DF">
    <w:pPr>
      <w:pStyle w:val="Beschriftung"/>
      <w:framePr w:wrap="around" w:x="7582" w:y="785"/>
      <w:rPr>
        <w:b w:val="0"/>
        <w:sz w:val="24"/>
      </w:rPr>
    </w:pPr>
    <w:r>
      <w:t>Abscheider</w:t>
    </w:r>
  </w:p>
  <w:p w:rsidR="00641E94" w:rsidRDefault="00641E94">
    <w:pPr>
      <w:pStyle w:val="Kopfzeile"/>
      <w:pBdr>
        <w:bottom w:val="single" w:sz="4" w:space="1" w:color="auto"/>
      </w:pBdr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641E94">
    <w:pPr>
      <w:pStyle w:val="Kopfzeile"/>
    </w:pPr>
  </w:p>
  <w:p w:rsidR="00641E94" w:rsidRDefault="00F45BA5">
    <w:pPr>
      <w:pStyle w:val="Kopfzeile"/>
    </w:pPr>
    <w:r>
      <w:rPr>
        <w:noProof/>
      </w:rPr>
      <w:drawing>
        <wp:inline distT="0" distB="0" distL="0" distR="0">
          <wp:extent cx="1951355" cy="539115"/>
          <wp:effectExtent l="0" t="0" r="0" b="0"/>
          <wp:docPr id="4" name="Bild 4" descr="Schriftzug Haase Tank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riftzug Haase Tank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E94" w:rsidRPr="00F45BA5" w:rsidRDefault="002021D9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b/>
      </w:rPr>
    </w:pPr>
    <w:r w:rsidRPr="00F45BA5">
      <w:rPr>
        <w:rFonts w:ascii="Arial" w:hAnsi="Arial" w:cs="Arial"/>
        <w:b/>
      </w:rPr>
      <w:tab/>
    </w:r>
    <w:r w:rsidR="00641E94" w:rsidRPr="00F45BA5">
      <w:rPr>
        <w:rFonts w:ascii="Arial" w:hAnsi="Arial" w:cs="Arial"/>
      </w:rPr>
      <w:t>01900 Großröhrsdorf</w:t>
    </w:r>
    <w:r w:rsidR="00641E94" w:rsidRPr="00F45BA5">
      <w:rPr>
        <w:rFonts w:ascii="Arial" w:hAnsi="Arial" w:cs="Arial"/>
      </w:rPr>
      <w:tab/>
    </w:r>
  </w:p>
  <w:p w:rsidR="00641E94" w:rsidRPr="00F45BA5" w:rsidRDefault="00641E94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</w:rPr>
    </w:pPr>
    <w:r w:rsidRPr="00F45BA5">
      <w:rPr>
        <w:rFonts w:ascii="Arial" w:hAnsi="Arial" w:cs="Arial"/>
      </w:rPr>
      <w:tab/>
      <w:t>Adolphstraße 62</w:t>
    </w:r>
    <w:r w:rsidRPr="00F45BA5">
      <w:rPr>
        <w:rFonts w:ascii="Arial" w:hAnsi="Arial" w:cs="Arial"/>
      </w:rPr>
      <w:tab/>
    </w:r>
  </w:p>
  <w:p w:rsidR="00641E94" w:rsidRPr="00F45BA5" w:rsidRDefault="00641E94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</w:rPr>
    </w:pPr>
    <w:r w:rsidRPr="00F45BA5">
      <w:rPr>
        <w:rFonts w:ascii="Arial" w:hAnsi="Arial" w:cs="Arial"/>
      </w:rPr>
      <w:tab/>
      <w:t xml:space="preserve">Tel. </w:t>
    </w:r>
    <w:r w:rsidR="0027323F" w:rsidRPr="00F45BA5">
      <w:rPr>
        <w:rFonts w:ascii="Arial" w:hAnsi="Arial" w:cs="Arial"/>
      </w:rPr>
      <w:t>+49</w:t>
    </w:r>
    <w:r w:rsidRPr="00F45BA5">
      <w:rPr>
        <w:rFonts w:ascii="Arial" w:hAnsi="Arial" w:cs="Arial"/>
      </w:rPr>
      <w:t>(0</w:t>
    </w:r>
    <w:r w:rsidR="0027323F" w:rsidRPr="00F45BA5">
      <w:rPr>
        <w:rFonts w:ascii="Arial" w:hAnsi="Arial" w:cs="Arial"/>
      </w:rPr>
      <w:t>)</w:t>
    </w:r>
    <w:r w:rsidRPr="00F45BA5">
      <w:rPr>
        <w:rFonts w:ascii="Arial" w:hAnsi="Arial" w:cs="Arial"/>
      </w:rPr>
      <w:t>3</w:t>
    </w:r>
    <w:r w:rsidR="0027323F" w:rsidRPr="00F45BA5">
      <w:rPr>
        <w:rFonts w:ascii="Arial" w:hAnsi="Arial" w:cs="Arial"/>
      </w:rPr>
      <w:t xml:space="preserve"> </w:t>
    </w:r>
    <w:r w:rsidRPr="00F45BA5">
      <w:rPr>
        <w:rFonts w:ascii="Arial" w:hAnsi="Arial" w:cs="Arial"/>
      </w:rPr>
      <w:t>59</w:t>
    </w:r>
    <w:r w:rsidR="0027323F" w:rsidRPr="00F45BA5">
      <w:rPr>
        <w:rFonts w:ascii="Arial" w:hAnsi="Arial" w:cs="Arial"/>
      </w:rPr>
      <w:t xml:space="preserve"> </w:t>
    </w:r>
    <w:r w:rsidRPr="00F45BA5">
      <w:rPr>
        <w:rFonts w:ascii="Arial" w:hAnsi="Arial" w:cs="Arial"/>
      </w:rPr>
      <w:t>52</w:t>
    </w:r>
    <w:r w:rsidR="0027323F" w:rsidRPr="00F45BA5">
      <w:rPr>
        <w:rFonts w:ascii="Arial" w:hAnsi="Arial" w:cs="Arial"/>
      </w:rPr>
      <w:t>-</w:t>
    </w:r>
    <w:r w:rsidRPr="00F45BA5">
      <w:rPr>
        <w:rFonts w:ascii="Arial" w:hAnsi="Arial" w:cs="Arial"/>
      </w:rPr>
      <w:t>35</w:t>
    </w:r>
    <w:r w:rsidR="0027323F" w:rsidRPr="00F45BA5">
      <w:rPr>
        <w:rFonts w:ascii="Arial" w:hAnsi="Arial" w:cs="Arial"/>
      </w:rPr>
      <w:t xml:space="preserve"> </w:t>
    </w:r>
    <w:r w:rsidRPr="00F45BA5">
      <w:rPr>
        <w:rFonts w:ascii="Arial" w:hAnsi="Arial" w:cs="Arial"/>
      </w:rPr>
      <w:t>5-0</w:t>
    </w:r>
    <w:r w:rsidRPr="00F45BA5">
      <w:rPr>
        <w:rFonts w:ascii="Arial" w:hAnsi="Arial" w:cs="Arial"/>
      </w:rPr>
      <w:tab/>
    </w:r>
  </w:p>
  <w:p w:rsidR="00641E94" w:rsidRPr="00F45BA5" w:rsidRDefault="00F45BA5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 w:rsidRPr="00F45BA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4833620</wp:posOffset>
              </wp:positionH>
              <wp:positionV relativeFrom="paragraph">
                <wp:posOffset>-628650</wp:posOffset>
              </wp:positionV>
              <wp:extent cx="1010920" cy="102171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092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94" w:rsidRDefault="00641E94">
                          <w:r>
                            <w:object w:dxaOrig="9214" w:dyaOrig="959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3.6pt;height:78.45pt" o:ole="" fillcolor="window">
                                <v:imagedata r:id="rId2" o:title=""/>
                              </v:shape>
                              <o:OLEObject Type="Embed" ProgID="Word.Picture.8" ShapeID="_x0000_i1026" DrawAspect="Content" ObjectID="_1698153429" r:id="rId3"/>
                            </w:object>
                          </w:r>
                        </w:p>
                      </w:txbxContent>
                    </wps:txbx>
                    <wps:bodyPr rot="0" vert="horz" wrap="square" lIns="36000" tIns="10800" rIns="36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380.6pt;margin-top:-49.5pt;width:79.6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" o:allowincell="f" stroked="f">
              <v:textbox inset="1mm,.3mm,1mm,.3mm">
                <w:txbxContent>
                  <w:p w:rsidR="00641E94" w:rsidRDefault="00641E94">
                    <w:r>
                      <w:object w:dxaOrig="9214" w:dyaOrig="9595">
                        <v:shape id="_x0000_i1026" type="#_x0000_t75" style="width:73.6pt;height:78.45pt" o:ole="" fillcolor="window">
                          <v:imagedata r:id="rId2" o:title=""/>
                        </v:shape>
                        <o:OLEObject Type="Embed" ProgID="Word.Picture.8" ShapeID="_x0000_i1026" DrawAspect="Content" ObjectID="_1698153429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641E94" w:rsidRPr="00F45BA5">
      <w:rPr>
        <w:rFonts w:ascii="Arial" w:hAnsi="Arial" w:cs="Arial"/>
        <w:lang w:val="fr-FR"/>
      </w:rPr>
      <w:tab/>
      <w:t xml:space="preserve">Fax </w:t>
    </w:r>
    <w:r w:rsidR="0027323F" w:rsidRPr="00F45BA5">
      <w:rPr>
        <w:rFonts w:ascii="Arial" w:hAnsi="Arial" w:cs="Arial"/>
        <w:lang w:val="fr-FR"/>
      </w:rPr>
      <w:t>+49</w:t>
    </w:r>
    <w:r w:rsidR="00641E94" w:rsidRPr="00F45BA5">
      <w:rPr>
        <w:rFonts w:ascii="Arial" w:hAnsi="Arial" w:cs="Arial"/>
        <w:lang w:val="fr-FR"/>
      </w:rPr>
      <w:t>(0</w:t>
    </w:r>
    <w:r w:rsidR="0027323F" w:rsidRPr="00F45BA5">
      <w:rPr>
        <w:rFonts w:ascii="Arial" w:hAnsi="Arial" w:cs="Arial"/>
        <w:lang w:val="fr-FR"/>
      </w:rPr>
      <w:t>)</w:t>
    </w:r>
    <w:r w:rsidR="00641E94" w:rsidRPr="00F45BA5">
      <w:rPr>
        <w:rFonts w:ascii="Arial" w:hAnsi="Arial" w:cs="Arial"/>
        <w:lang w:val="fr-FR"/>
      </w:rPr>
      <w:t>3</w:t>
    </w:r>
    <w:r w:rsidR="0027323F" w:rsidRPr="00F45BA5">
      <w:rPr>
        <w:rFonts w:ascii="Arial" w:hAnsi="Arial" w:cs="Arial"/>
        <w:lang w:val="fr-FR"/>
      </w:rPr>
      <w:t xml:space="preserve"> 5</w:t>
    </w:r>
    <w:r w:rsidR="00641E94" w:rsidRPr="00F45BA5">
      <w:rPr>
        <w:rFonts w:ascii="Arial" w:hAnsi="Arial" w:cs="Arial"/>
        <w:lang w:val="fr-FR"/>
      </w:rPr>
      <w:t>9</w:t>
    </w:r>
    <w:r w:rsidR="0027323F" w:rsidRPr="00F45BA5">
      <w:rPr>
        <w:rFonts w:ascii="Arial" w:hAnsi="Arial" w:cs="Arial"/>
        <w:lang w:val="fr-FR"/>
      </w:rPr>
      <w:t xml:space="preserve"> </w:t>
    </w:r>
    <w:r w:rsidR="00641E94" w:rsidRPr="00F45BA5">
      <w:rPr>
        <w:rFonts w:ascii="Arial" w:hAnsi="Arial" w:cs="Arial"/>
        <w:lang w:val="fr-FR"/>
      </w:rPr>
      <w:t>52</w:t>
    </w:r>
    <w:r w:rsidR="0027323F" w:rsidRPr="00F45BA5">
      <w:rPr>
        <w:rFonts w:ascii="Arial" w:hAnsi="Arial" w:cs="Arial"/>
        <w:lang w:val="fr-FR"/>
      </w:rPr>
      <w:t>-</w:t>
    </w:r>
    <w:r w:rsidR="00641E94" w:rsidRPr="00F45BA5">
      <w:rPr>
        <w:rFonts w:ascii="Arial" w:hAnsi="Arial" w:cs="Arial"/>
        <w:lang w:val="fr-FR"/>
      </w:rPr>
      <w:t>3</w:t>
    </w:r>
    <w:r w:rsidR="0027323F" w:rsidRPr="00F45BA5">
      <w:rPr>
        <w:rFonts w:ascii="Arial" w:hAnsi="Arial" w:cs="Arial"/>
        <w:lang w:val="fr-FR"/>
      </w:rPr>
      <w:t xml:space="preserve"> </w:t>
    </w:r>
    <w:r w:rsidR="00641E94" w:rsidRPr="00F45BA5">
      <w:rPr>
        <w:rFonts w:ascii="Arial" w:hAnsi="Arial" w:cs="Arial"/>
        <w:lang w:val="fr-FR"/>
      </w:rPr>
      <w:t>55-33</w:t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</w:p>
  <w:p w:rsidR="00641E94" w:rsidRPr="00F45BA5" w:rsidRDefault="00F45BA5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>info@</w:t>
    </w:r>
    <w:r w:rsidR="00AF391E" w:rsidRPr="00F45BA5">
      <w:rPr>
        <w:rFonts w:ascii="Arial" w:hAnsi="Arial" w:cs="Arial"/>
        <w:lang w:val="fr-FR"/>
      </w:rPr>
      <w:t>haasetank</w:t>
    </w:r>
    <w:r w:rsidR="00641E94" w:rsidRPr="00F45BA5">
      <w:rPr>
        <w:rFonts w:ascii="Arial" w:hAnsi="Arial" w:cs="Arial"/>
        <w:lang w:val="fr-FR"/>
      </w:rPr>
      <w:t>.de</w:t>
    </w:r>
  </w:p>
  <w:p w:rsidR="00641E94" w:rsidRPr="00F45BA5" w:rsidRDefault="00AF391E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 w:rsidRPr="00F45BA5">
      <w:rPr>
        <w:rFonts w:ascii="Arial" w:hAnsi="Arial" w:cs="Arial"/>
        <w:lang w:val="fr-FR"/>
      </w:rPr>
      <w:tab/>
      <w:t>www.haasetank</w:t>
    </w:r>
    <w:r w:rsidR="00641E94" w:rsidRPr="00F45BA5">
      <w:rPr>
        <w:rFonts w:ascii="Arial" w:hAnsi="Arial" w:cs="Arial"/>
        <w:lang w:val="fr-FR"/>
      </w:rPr>
      <w:t>.de</w:t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  <w:r w:rsidR="00641E94" w:rsidRPr="00F45BA5">
      <w:rPr>
        <w:rFonts w:ascii="Arial" w:hAnsi="Arial" w:cs="Arial"/>
        <w:lang w:val="fr-FR"/>
      </w:rPr>
      <w:tab/>
    </w:r>
  </w:p>
  <w:p w:rsidR="00641E94" w:rsidRPr="002021D9" w:rsidRDefault="00F45BA5">
    <w:pPr>
      <w:pStyle w:val="Kopfzeile"/>
      <w:tabs>
        <w:tab w:val="left" w:pos="142"/>
      </w:tabs>
      <w:rPr>
        <w:rFonts w:ascii="Arial" w:hAnsi="Arial" w:cs="Arial"/>
      </w:rPr>
    </w:pPr>
    <w:r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</w:rPr>
      <w:tab/>
    </w:r>
    <w:r w:rsidR="00641E94" w:rsidRPr="002021D9">
      <w:rPr>
        <w:rFonts w:ascii="Arial" w:hAnsi="Arial" w:cs="Arial"/>
      </w:rPr>
      <w:tab/>
    </w:r>
    <w:r w:rsidR="00641E94" w:rsidRPr="002021D9">
      <w:rPr>
        <w:rFonts w:ascii="Arial" w:hAnsi="Arial" w:cs="Arial"/>
        <w:b/>
        <w:sz w:val="24"/>
      </w:rPr>
      <w:t xml:space="preserve">Tanks  </w:t>
    </w:r>
    <w:r w:rsidR="004E07DF" w:rsidRPr="002021D9">
      <w:rPr>
        <w:rFonts w:ascii="Arial" w:hAnsi="Arial" w:cs="Arial"/>
        <w:b/>
        <w:sz w:val="24"/>
      </w:rPr>
      <w:t>Speicher</w:t>
    </w:r>
    <w:r w:rsidR="00641E94" w:rsidRPr="002021D9">
      <w:rPr>
        <w:rFonts w:ascii="Arial" w:hAnsi="Arial" w:cs="Arial"/>
        <w:b/>
        <w:sz w:val="24"/>
      </w:rPr>
      <w:t xml:space="preserve">  </w:t>
    </w:r>
    <w:r w:rsidR="004E07DF" w:rsidRPr="002021D9">
      <w:rPr>
        <w:rFonts w:ascii="Arial" w:hAnsi="Arial" w:cs="Arial"/>
        <w:b/>
        <w:sz w:val="24"/>
      </w:rPr>
      <w:t>Abscheid</w:t>
    </w:r>
    <w:r w:rsidR="00641E94" w:rsidRPr="002021D9">
      <w:rPr>
        <w:rFonts w:ascii="Arial" w:hAnsi="Arial" w:cs="Arial"/>
        <w:b/>
        <w:sz w:val="24"/>
      </w:rPr>
      <w:t>e</w:t>
    </w:r>
    <w:r w:rsidR="004E07DF" w:rsidRPr="002021D9">
      <w:rPr>
        <w:rFonts w:ascii="Arial" w:hAnsi="Arial" w:cs="Arial"/>
        <w:b/>
        <w:sz w:val="24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86CD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0DC9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DE07C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A89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C4BA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A9B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CCF4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614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41D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6B4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2C720A"/>
    <w:multiLevelType w:val="hybridMultilevel"/>
    <w:tmpl w:val="51BC1176"/>
    <w:lvl w:ilvl="0" w:tplc="496AC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B139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E45A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8607F1"/>
    <w:multiLevelType w:val="multilevel"/>
    <w:tmpl w:val="51BC11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14318C"/>
    <w:multiLevelType w:val="hybridMultilevel"/>
    <w:tmpl w:val="070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58BF"/>
    <w:multiLevelType w:val="hybridMultilevel"/>
    <w:tmpl w:val="B7F0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040F0"/>
    <w:multiLevelType w:val="multilevel"/>
    <w:tmpl w:val="0F361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50619A8"/>
    <w:multiLevelType w:val="hybridMultilevel"/>
    <w:tmpl w:val="FC2A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AE48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CA2F3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305F74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CB51C0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6E94A74"/>
    <w:multiLevelType w:val="hybridMultilevel"/>
    <w:tmpl w:val="34D09B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95C0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B15300"/>
    <w:multiLevelType w:val="multilevel"/>
    <w:tmpl w:val="EEBEA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26" w15:restartNumberingAfterBreak="0">
    <w:nsid w:val="41BC0A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D827E3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FF0015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7519D5"/>
    <w:multiLevelType w:val="singleLevel"/>
    <w:tmpl w:val="FFFFFFFF"/>
    <w:lvl w:ilvl="0">
      <w:start w:val="1"/>
      <w:numFmt w:val="bullet"/>
      <w:lvlText w:val=""/>
      <w:legacy w:legacy="1" w:legacySpace="0" w:legacyIndent="142"/>
      <w:lvlJc w:val="left"/>
      <w:pPr>
        <w:ind w:left="426" w:hanging="142"/>
      </w:pPr>
      <w:rPr>
        <w:rFonts w:ascii="Symbol" w:hAnsi="Symbol" w:hint="default"/>
      </w:rPr>
    </w:lvl>
  </w:abstractNum>
  <w:abstractNum w:abstractNumId="30" w15:restartNumberingAfterBreak="0">
    <w:nsid w:val="4E316DBC"/>
    <w:multiLevelType w:val="hybridMultilevel"/>
    <w:tmpl w:val="15E411D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254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B261381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7F690A"/>
    <w:multiLevelType w:val="hybridMultilevel"/>
    <w:tmpl w:val="792E7F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1055C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3B3FE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78D54BC9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0F2D85"/>
    <w:multiLevelType w:val="multilevel"/>
    <w:tmpl w:val="F4200D68"/>
    <w:lvl w:ilvl="0">
      <w:start w:val="2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38" w15:restartNumberingAfterBreak="0">
    <w:nsid w:val="7DE1660E"/>
    <w:multiLevelType w:val="hybridMultilevel"/>
    <w:tmpl w:val="ABCC5C1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36"/>
  </w:num>
  <w:num w:numId="4">
    <w:abstractNumId w:val="22"/>
  </w:num>
  <w:num w:numId="5">
    <w:abstractNumId w:val="28"/>
  </w:num>
  <w:num w:numId="6">
    <w:abstractNumId w:val="27"/>
  </w:num>
  <w:num w:numId="7">
    <w:abstractNumId w:val="24"/>
  </w:num>
  <w:num w:numId="8">
    <w:abstractNumId w:val="26"/>
  </w:num>
  <w:num w:numId="9">
    <w:abstractNumId w:val="13"/>
  </w:num>
  <w:num w:numId="10">
    <w:abstractNumId w:val="16"/>
  </w:num>
  <w:num w:numId="11">
    <w:abstractNumId w:val="35"/>
  </w:num>
  <w:num w:numId="12">
    <w:abstractNumId w:val="20"/>
  </w:num>
  <w:num w:numId="13">
    <w:abstractNumId w:val="15"/>
  </w:num>
  <w:num w:numId="14">
    <w:abstractNumId w:val="18"/>
  </w:num>
  <w:num w:numId="15">
    <w:abstractNumId w:val="37"/>
  </w:num>
  <w:num w:numId="16">
    <w:abstractNumId w:val="37"/>
    <w:lvlOverride w:ilvl="0">
      <w:lvl w:ilvl="0">
        <w:start w:val="2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2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1440" w:hanging="1440"/>
        </w:p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426" w:hanging="142"/>
        </w:pPr>
        <w:rPr>
          <w:rFonts w:ascii="Symbol" w:hAnsi="Symbol" w:hint="default"/>
        </w:rPr>
      </w:lvl>
    </w:lvlOverride>
  </w:num>
  <w:num w:numId="19">
    <w:abstractNumId w:val="29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7"/>
    <w:lvlOverride w:ilvl="0">
      <w:lvl w:ilvl="0">
        <w:start w:val="2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2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1440" w:hanging="1440"/>
        </w:pPr>
      </w:lvl>
    </w:lvlOverride>
  </w:num>
  <w:num w:numId="37">
    <w:abstractNumId w:val="12"/>
  </w:num>
  <w:num w:numId="38">
    <w:abstractNumId w:val="19"/>
  </w:num>
  <w:num w:numId="39">
    <w:abstractNumId w:val="21"/>
  </w:num>
  <w:num w:numId="40">
    <w:abstractNumId w:val="25"/>
  </w:num>
  <w:num w:numId="41">
    <w:abstractNumId w:val="17"/>
  </w:num>
  <w:num w:numId="42">
    <w:abstractNumId w:val="23"/>
  </w:num>
  <w:num w:numId="43">
    <w:abstractNumId w:val="33"/>
  </w:num>
  <w:num w:numId="44">
    <w:abstractNumId w:val="38"/>
  </w:num>
  <w:num w:numId="45">
    <w:abstractNumId w:val="11"/>
  </w:num>
  <w:num w:numId="46">
    <w:abstractNumId w:val="1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B"/>
    <w:rsid w:val="000D5AD5"/>
    <w:rsid w:val="00115B01"/>
    <w:rsid w:val="001250A9"/>
    <w:rsid w:val="001C41FF"/>
    <w:rsid w:val="002021D9"/>
    <w:rsid w:val="002054EC"/>
    <w:rsid w:val="00224B93"/>
    <w:rsid w:val="00267782"/>
    <w:rsid w:val="0027323F"/>
    <w:rsid w:val="00310E19"/>
    <w:rsid w:val="00417B88"/>
    <w:rsid w:val="00425782"/>
    <w:rsid w:val="00484B7B"/>
    <w:rsid w:val="004B676D"/>
    <w:rsid w:val="004E07DF"/>
    <w:rsid w:val="00557F96"/>
    <w:rsid w:val="005657E7"/>
    <w:rsid w:val="0057470A"/>
    <w:rsid w:val="0062428A"/>
    <w:rsid w:val="00641E94"/>
    <w:rsid w:val="00665DB4"/>
    <w:rsid w:val="0066678B"/>
    <w:rsid w:val="006B273B"/>
    <w:rsid w:val="007218BA"/>
    <w:rsid w:val="00745C79"/>
    <w:rsid w:val="007704EB"/>
    <w:rsid w:val="00781106"/>
    <w:rsid w:val="007B3FFD"/>
    <w:rsid w:val="007C4988"/>
    <w:rsid w:val="007E5893"/>
    <w:rsid w:val="00810C47"/>
    <w:rsid w:val="00893C62"/>
    <w:rsid w:val="008D07C8"/>
    <w:rsid w:val="008E6DC2"/>
    <w:rsid w:val="00910A1B"/>
    <w:rsid w:val="00967DF2"/>
    <w:rsid w:val="00A371A3"/>
    <w:rsid w:val="00A86BEF"/>
    <w:rsid w:val="00AA0214"/>
    <w:rsid w:val="00AB55E3"/>
    <w:rsid w:val="00AF391E"/>
    <w:rsid w:val="00B24039"/>
    <w:rsid w:val="00B464C4"/>
    <w:rsid w:val="00BC434B"/>
    <w:rsid w:val="00BC6D1A"/>
    <w:rsid w:val="00C74286"/>
    <w:rsid w:val="00CA386D"/>
    <w:rsid w:val="00CD6456"/>
    <w:rsid w:val="00CE13B0"/>
    <w:rsid w:val="00D42EFA"/>
    <w:rsid w:val="00DB6F50"/>
    <w:rsid w:val="00DC02F4"/>
    <w:rsid w:val="00E56EFB"/>
    <w:rsid w:val="00F25000"/>
    <w:rsid w:val="00F45BA5"/>
    <w:rsid w:val="00FA4227"/>
    <w:rsid w:val="00FB19C3"/>
    <w:rsid w:val="00FB1CF4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4F624DE4-DC0D-4802-8A72-4A3D5E4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heltenham" w:hAnsi="Cheltenham"/>
    </w:rPr>
  </w:style>
  <w:style w:type="paragraph" w:styleId="berschrift1">
    <w:name w:val="heading 1"/>
    <w:basedOn w:val="Standard"/>
    <w:next w:val="Standard"/>
    <w:qFormat/>
    <w:pPr>
      <w:keepNext/>
      <w:spacing w:before="8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framePr w:w="1701" w:wrap="around" w:vAnchor="page" w:hAnchor="page" w:x="7702" w:y="905" w:anchorLock="1"/>
      <w:tabs>
        <w:tab w:val="left" w:pos="7598"/>
      </w:tabs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einrckenAE">
    <w:name w:val="Absatz einrücken AE"/>
    <w:basedOn w:val="Standard"/>
    <w:pPr>
      <w:ind w:left="709" w:hanging="709"/>
    </w:pPr>
  </w:style>
  <w:style w:type="paragraph" w:customStyle="1" w:styleId="AbsatzeinrckenAF">
    <w:name w:val="Absatz einrücken AF"/>
    <w:basedOn w:val="AbsatzeinrckenAE"/>
    <w:pPr>
      <w:tabs>
        <w:tab w:val="left" w:pos="709"/>
      </w:tabs>
      <w:ind w:left="1418" w:hanging="1418"/>
    </w:pPr>
  </w:style>
  <w:style w:type="paragraph" w:customStyle="1" w:styleId="AbsatzeinrckenAG">
    <w:name w:val="Absatz einrücken AG"/>
    <w:basedOn w:val="AbsatzeinrckenAE"/>
    <w:pPr>
      <w:tabs>
        <w:tab w:val="left" w:pos="709"/>
        <w:tab w:val="left" w:pos="1418"/>
      </w:tabs>
      <w:ind w:left="2126" w:hanging="2126"/>
    </w:pPr>
  </w:style>
  <w:style w:type="paragraph" w:customStyle="1" w:styleId="StcklisteLinie">
    <w:name w:val="Stückliste Linie"/>
    <w:pPr>
      <w:keepNext/>
      <w:keepLines/>
      <w:tabs>
        <w:tab w:val="left" w:leader="underscore" w:pos="15933"/>
      </w:tabs>
      <w:overflowPunct w:val="0"/>
      <w:autoSpaceDE w:val="0"/>
      <w:autoSpaceDN w:val="0"/>
      <w:adjustRightInd w:val="0"/>
      <w:spacing w:after="120" w:line="144" w:lineRule="exact"/>
      <w:textAlignment w:val="baseline"/>
    </w:pPr>
    <w:rPr>
      <w:rFonts w:ascii="Courier New" w:hAnsi="Courier New"/>
      <w:sz w:val="14"/>
    </w:rPr>
  </w:style>
  <w:style w:type="paragraph" w:customStyle="1" w:styleId="StcklisteDaten">
    <w:name w:val="Stückliste Daten"/>
    <w:pPr>
      <w:keepLines/>
      <w:tabs>
        <w:tab w:val="right" w:pos="340"/>
        <w:tab w:val="left" w:pos="567"/>
        <w:tab w:val="center" w:pos="2183"/>
        <w:tab w:val="center" w:pos="3232"/>
        <w:tab w:val="left" w:pos="3686"/>
        <w:tab w:val="center" w:pos="6492"/>
        <w:tab w:val="center" w:pos="7655"/>
        <w:tab w:val="center" w:pos="8789"/>
        <w:tab w:val="left" w:pos="9327"/>
        <w:tab w:val="center" w:pos="10348"/>
        <w:tab w:val="center" w:pos="10773"/>
        <w:tab w:val="left" w:pos="11057"/>
        <w:tab w:val="center" w:pos="12247"/>
        <w:tab w:val="left" w:pos="12871"/>
        <w:tab w:val="left" w:pos="13665"/>
      </w:tabs>
      <w:overflowPunct w:val="0"/>
      <w:autoSpaceDE w:val="0"/>
      <w:autoSpaceDN w:val="0"/>
      <w:adjustRightInd w:val="0"/>
      <w:spacing w:line="144" w:lineRule="exact"/>
      <w:textAlignment w:val="baseline"/>
    </w:pPr>
    <w:rPr>
      <w:rFonts w:ascii="Courier New" w:hAnsi="Courier New"/>
      <w:sz w:val="14"/>
    </w:rPr>
  </w:style>
  <w:style w:type="paragraph" w:customStyle="1" w:styleId="ST">
    <w:name w:val="ST"/>
    <w:link w:val="STZchn"/>
    <w:pPr>
      <w:overflowPunct w:val="0"/>
      <w:autoSpaceDE w:val="0"/>
      <w:autoSpaceDN w:val="0"/>
      <w:adjustRightInd w:val="0"/>
      <w:jc w:val="both"/>
      <w:textAlignment w:val="baseline"/>
    </w:pPr>
    <w:rPr>
      <w:rFonts w:ascii="Bookman" w:hAnsi="Bookman"/>
    </w:rPr>
  </w:style>
  <w:style w:type="paragraph" w:customStyle="1" w:styleId="Formelabsatz08zg">
    <w:name w:val="Formelabsatz 0.8 zg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Bezugszeile">
    <w:name w:val="Bezugszeile"/>
    <w:basedOn w:val="Standard"/>
    <w:pPr>
      <w:tabs>
        <w:tab w:val="left" w:pos="2155"/>
        <w:tab w:val="left" w:pos="4593"/>
        <w:tab w:val="left" w:pos="6747"/>
        <w:tab w:val="left" w:pos="8533"/>
      </w:tabs>
      <w:overflowPunct/>
      <w:autoSpaceDE/>
      <w:autoSpaceDN/>
      <w:adjustRightInd/>
      <w:spacing w:before="480" w:line="300" w:lineRule="auto"/>
      <w:jc w:val="left"/>
      <w:textAlignment w:val="auto"/>
    </w:pPr>
  </w:style>
  <w:style w:type="paragraph" w:styleId="Beschriftung">
    <w:name w:val="caption"/>
    <w:basedOn w:val="Standard"/>
    <w:next w:val="Standard"/>
    <w:qFormat/>
    <w:pPr>
      <w:framePr w:w="1701" w:wrap="around" w:vAnchor="page" w:hAnchor="page" w:x="9243" w:y="2042" w:anchorLock="1"/>
      <w:tabs>
        <w:tab w:val="left" w:pos="7598"/>
      </w:tabs>
      <w:jc w:val="right"/>
    </w:pPr>
    <w:rPr>
      <w:b/>
      <w:bCs/>
    </w:r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sz w:val="40"/>
    </w:rPr>
  </w:style>
  <w:style w:type="paragraph" w:styleId="Textkrper">
    <w:name w:val="Body Text"/>
    <w:basedOn w:val="Standard"/>
    <w:pPr>
      <w:overflowPunct/>
      <w:autoSpaceDE/>
      <w:autoSpaceDN/>
      <w:adjustRightInd/>
      <w:jc w:val="left"/>
      <w:textAlignment w:val="auto"/>
    </w:pPr>
    <w:rPr>
      <w:b/>
      <w:sz w:val="24"/>
    </w:rPr>
  </w:style>
  <w:style w:type="paragraph" w:styleId="Textkrper-Zeileneinzug">
    <w:name w:val="Body Text Indent"/>
    <w:basedOn w:val="Standard"/>
    <w:pPr>
      <w:tabs>
        <w:tab w:val="num" w:pos="284"/>
      </w:tabs>
      <w:ind w:left="284"/>
      <w:jc w:val="left"/>
    </w:pPr>
    <w:rPr>
      <w:b/>
      <w:sz w:val="24"/>
    </w:rPr>
  </w:style>
  <w:style w:type="paragraph" w:customStyle="1" w:styleId="berschriftArtikel">
    <w:name w:val="Überschrift_Artikel"/>
    <w:basedOn w:val="Standard"/>
    <w:pPr>
      <w:overflowPunct/>
      <w:autoSpaceDE/>
      <w:autoSpaceDN/>
      <w:adjustRightInd/>
      <w:spacing w:after="120"/>
      <w:jc w:val="left"/>
      <w:textAlignment w:val="auto"/>
    </w:pPr>
    <w:rPr>
      <w:b/>
    </w:rPr>
  </w:style>
  <w:style w:type="paragraph" w:customStyle="1" w:styleId="berschriftTitel">
    <w:name w:val="Überschrift_Titel"/>
    <w:basedOn w:val="Standard"/>
    <w:pPr>
      <w:overflowPunct/>
      <w:autoSpaceDE/>
      <w:autoSpaceDN/>
      <w:adjustRightInd/>
      <w:spacing w:before="240" w:after="120"/>
      <w:jc w:val="left"/>
      <w:textAlignment w:val="auto"/>
    </w:pPr>
    <w:rPr>
      <w:b/>
      <w:sz w:val="22"/>
    </w:rPr>
  </w:style>
  <w:style w:type="paragraph" w:customStyle="1" w:styleId="SummeZusSt">
    <w:name w:val="Summe_ZusSt"/>
    <w:basedOn w:val="Standard"/>
    <w:pPr>
      <w:overflowPunct/>
      <w:autoSpaceDE/>
      <w:autoSpaceDN/>
      <w:adjustRightInd/>
      <w:spacing w:before="120" w:after="120"/>
      <w:ind w:right="142"/>
      <w:jc w:val="right"/>
      <w:textAlignment w:val="auto"/>
    </w:pPr>
    <w:rPr>
      <w:sz w:val="22"/>
    </w:rPr>
  </w:style>
  <w:style w:type="paragraph" w:customStyle="1" w:styleId="Deckblberschrift">
    <w:name w:val="Deckbl_Überschrift"/>
    <w:basedOn w:val="Standard"/>
    <w:pPr>
      <w:overflowPunct/>
      <w:autoSpaceDE/>
      <w:autoSpaceDN/>
      <w:adjustRightInd/>
      <w:spacing w:after="60"/>
      <w:ind w:left="1418" w:right="1134"/>
      <w:jc w:val="left"/>
      <w:textAlignment w:val="auto"/>
    </w:pPr>
    <w:rPr>
      <w:rFonts w:ascii="Gill Sans Ultra Bold Condensed" w:hAnsi="Gill Sans Ultra Bold Condensed"/>
      <w:sz w:val="40"/>
    </w:rPr>
  </w:style>
  <w:style w:type="paragraph" w:customStyle="1" w:styleId="DeckblText1">
    <w:name w:val="Deckbl_Text1"/>
    <w:basedOn w:val="Standard"/>
    <w:pPr>
      <w:overflowPunct/>
      <w:autoSpaceDE/>
      <w:autoSpaceDN/>
      <w:adjustRightInd/>
      <w:ind w:left="1418" w:right="1134"/>
      <w:jc w:val="left"/>
      <w:textAlignment w:val="auto"/>
    </w:pPr>
    <w:rPr>
      <w:sz w:val="24"/>
    </w:rPr>
  </w:style>
  <w:style w:type="paragraph" w:customStyle="1" w:styleId="DeckblText2">
    <w:name w:val="Deckbl_Text2"/>
    <w:basedOn w:val="Standard"/>
    <w:pPr>
      <w:overflowPunct/>
      <w:autoSpaceDE/>
      <w:autoSpaceDN/>
      <w:adjustRightInd/>
      <w:spacing w:line="360" w:lineRule="auto"/>
      <w:ind w:left="1418" w:right="1134"/>
      <w:jc w:val="left"/>
      <w:textAlignment w:val="auto"/>
    </w:pPr>
  </w:style>
  <w:style w:type="paragraph" w:customStyle="1" w:styleId="Erluterungen1">
    <w:name w:val="Erläuterungen1"/>
    <w:basedOn w:val="Standard"/>
    <w:pPr>
      <w:overflowPunct/>
      <w:autoSpaceDE/>
      <w:autoSpaceDN/>
      <w:adjustRightInd/>
      <w:spacing w:after="240" w:line="288" w:lineRule="auto"/>
      <w:jc w:val="left"/>
      <w:textAlignment w:val="auto"/>
    </w:pPr>
  </w:style>
  <w:style w:type="paragraph" w:customStyle="1" w:styleId="BodyText2">
    <w:name w:val="Body Text 2"/>
    <w:basedOn w:val="Standard"/>
    <w:pPr>
      <w:tabs>
        <w:tab w:val="left" w:pos="2835"/>
      </w:tabs>
      <w:overflowPunct/>
      <w:autoSpaceDE/>
      <w:autoSpaceDN/>
      <w:adjustRightInd/>
      <w:ind w:right="-1"/>
      <w:jc w:val="left"/>
      <w:textAlignment w:val="auto"/>
    </w:pPr>
  </w:style>
  <w:style w:type="paragraph" w:customStyle="1" w:styleId="ArtBeschreibg">
    <w:name w:val="Art_Beschreibg"/>
    <w:basedOn w:val="Standard"/>
    <w:pPr>
      <w:tabs>
        <w:tab w:val="left" w:pos="2552"/>
      </w:tabs>
      <w:overflowPunct/>
      <w:autoSpaceDE/>
      <w:autoSpaceDN/>
      <w:adjustRightInd/>
      <w:ind w:left="284"/>
      <w:jc w:val="left"/>
      <w:textAlignment w:val="auto"/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6"/>
      </w:numPr>
    </w:pPr>
  </w:style>
  <w:style w:type="paragraph" w:styleId="Aufzhlungszeichen2">
    <w:name w:val="List Bullet 2"/>
    <w:basedOn w:val="Standard"/>
    <w:autoRedefine/>
    <w:pPr>
      <w:numPr>
        <w:numId w:val="27"/>
      </w:numPr>
    </w:pPr>
  </w:style>
  <w:style w:type="paragraph" w:styleId="Aufzhlungszeichen3">
    <w:name w:val="List Bullet 3"/>
    <w:basedOn w:val="Standard"/>
    <w:autoRedefine/>
    <w:pPr>
      <w:numPr>
        <w:numId w:val="28"/>
      </w:numPr>
    </w:pPr>
  </w:style>
  <w:style w:type="paragraph" w:styleId="Aufzhlungszeichen4">
    <w:name w:val="List Bullet 4"/>
    <w:basedOn w:val="Standard"/>
    <w:autoRedefine/>
    <w:pPr>
      <w:numPr>
        <w:numId w:val="29"/>
      </w:numPr>
    </w:pPr>
  </w:style>
  <w:style w:type="paragraph" w:styleId="Aufzhlungszeichen5">
    <w:name w:val="List Bullet 5"/>
    <w:basedOn w:val="Standard"/>
    <w:autoRedefine/>
    <w:pPr>
      <w:numPr>
        <w:numId w:val="30"/>
      </w:numPr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1"/>
      </w:numPr>
    </w:pPr>
  </w:style>
  <w:style w:type="paragraph" w:styleId="Listennummer2">
    <w:name w:val="List Number 2"/>
    <w:basedOn w:val="Standard"/>
    <w:pPr>
      <w:numPr>
        <w:numId w:val="32"/>
      </w:numPr>
    </w:pPr>
  </w:style>
  <w:style w:type="paragraph" w:styleId="Listennummer3">
    <w:name w:val="List Number 3"/>
    <w:basedOn w:val="Standard"/>
    <w:pPr>
      <w:numPr>
        <w:numId w:val="33"/>
      </w:numPr>
    </w:pPr>
  </w:style>
  <w:style w:type="paragraph" w:styleId="Listennummer4">
    <w:name w:val="List Number 4"/>
    <w:basedOn w:val="Standard"/>
    <w:pPr>
      <w:numPr>
        <w:numId w:val="34"/>
      </w:numPr>
    </w:pPr>
  </w:style>
  <w:style w:type="paragraph" w:styleId="Listennummer5">
    <w:name w:val="List Number 5"/>
    <w:basedOn w:val="Standard"/>
    <w:pPr>
      <w:numPr>
        <w:numId w:val="35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overflowPunct w:val="0"/>
      <w:autoSpaceDE w:val="0"/>
      <w:autoSpaceDN w:val="0"/>
      <w:adjustRightInd w:val="0"/>
      <w:spacing w:after="120"/>
      <w:ind w:firstLine="210"/>
      <w:jc w:val="both"/>
      <w:textAlignment w:val="baseline"/>
    </w:pPr>
    <w:rPr>
      <w:b w:val="0"/>
      <w:sz w:val="20"/>
    </w:rPr>
  </w:style>
  <w:style w:type="paragraph" w:styleId="Textkrper-Erstzeileneinzug2">
    <w:name w:val="Body Text First Indent 2"/>
    <w:basedOn w:val="Textkrper-Zeileneinzug"/>
    <w:pPr>
      <w:tabs>
        <w:tab w:val="clear" w:pos="284"/>
      </w:tabs>
      <w:spacing w:after="120"/>
      <w:ind w:left="283" w:firstLine="210"/>
      <w:jc w:val="both"/>
    </w:pPr>
    <w:rPr>
      <w:b w:val="0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STZchn">
    <w:name w:val="ST Zchn"/>
    <w:link w:val="ST"/>
    <w:rsid w:val="00115B01"/>
    <w:rPr>
      <w:rFonts w:ascii="Bookman" w:hAnsi="Bookma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216D-2BC4-413B-8B89-8D781CF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Musterleistungsverzeichnis</vt:lpstr>
    </vt:vector>
  </TitlesOfParts>
  <Company> 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Musterleistungsverzeichnis</dc:title>
  <dc:subject/>
  <dc:creator>Haase Tank GmbH</dc:creator>
  <cp:keywords/>
  <dc:description/>
  <cp:lastModifiedBy>Mark</cp:lastModifiedBy>
  <cp:revision>2</cp:revision>
  <cp:lastPrinted>2009-02-23T06:55:00Z</cp:lastPrinted>
  <dcterms:created xsi:type="dcterms:W3CDTF">2021-11-11T15:30:00Z</dcterms:created>
  <dcterms:modified xsi:type="dcterms:W3CDTF">2021-11-11T15:30:00Z</dcterms:modified>
</cp:coreProperties>
</file>